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58B5911"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C4DC4">
              <w:rPr>
                <w:bCs/>
                <w:color w:val="002060"/>
                <w:sz w:val="24"/>
              </w:rPr>
              <w:t xml:space="preserve"> Strasburg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CC4DC4" w:rsidRDefault="00365C3C" w:rsidP="00EB19BF">
            <w:r w:rsidRPr="00CC4DC4">
              <w:t>LC-19</w:t>
            </w:r>
          </w:p>
        </w:tc>
        <w:tc>
          <w:tcPr>
            <w:tcW w:w="367" w:type="pct"/>
          </w:tcPr>
          <w:p w14:paraId="61593B84" w14:textId="18B5F837" w:rsidR="00EB19BF" w:rsidRPr="00CC4DC4" w:rsidRDefault="00365C3C" w:rsidP="00EB19BF">
            <w:r w:rsidRPr="00CC4DC4">
              <w:t>Action 10</w:t>
            </w:r>
          </w:p>
        </w:tc>
        <w:tc>
          <w:tcPr>
            <w:tcW w:w="1599" w:type="pct"/>
          </w:tcPr>
          <w:p w14:paraId="66715534" w14:textId="584C4121" w:rsidR="00EB19BF" w:rsidRPr="00CC4DC4"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2DB14B3A" w:rsidR="00EB19BF" w:rsidRPr="00CC4DC4" w:rsidRDefault="00CC4DC4" w:rsidP="00EB19BF">
            <w:r w:rsidRPr="00CC4DC4">
              <w:t>StrasB-1</w:t>
            </w:r>
          </w:p>
        </w:tc>
        <w:tc>
          <w:tcPr>
            <w:tcW w:w="367" w:type="pct"/>
          </w:tcPr>
          <w:p w14:paraId="25E586C0" w14:textId="176F12E1" w:rsidR="00EB19BF" w:rsidRPr="00CC4DC4" w:rsidRDefault="00CC4DC4" w:rsidP="00EB19BF">
            <w:r>
              <w:t>Action 11</w:t>
            </w:r>
          </w:p>
        </w:tc>
        <w:tc>
          <w:tcPr>
            <w:tcW w:w="1599" w:type="pct"/>
          </w:tcPr>
          <w:p w14:paraId="6669867C" w14:textId="7FF95E1D" w:rsidR="00EB19BF" w:rsidRPr="00CC4DC4" w:rsidRDefault="00CC4DC4" w:rsidP="00EB19BF">
            <w:pPr>
              <w:adjustRightInd w:val="0"/>
            </w:pPr>
            <w:r w:rsidRPr="00CC4DC4">
              <w:t>Improve stormwater infrastructure in the Borough's Historic District.</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C4DC4">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4DC4"/>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6</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