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38CC909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656216">
              <w:rPr>
                <w:bCs/>
                <w:color w:val="002060"/>
                <w:sz w:val="24"/>
              </w:rPr>
              <w:t xml:space="preserve"> Conoy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656216" w:rsidRDefault="00365C3C" w:rsidP="00EB19BF">
            <w:r w:rsidRPr="00656216">
              <w:t>LC-19</w:t>
            </w:r>
          </w:p>
        </w:tc>
        <w:tc>
          <w:tcPr>
            <w:tcW w:w="367" w:type="pct"/>
          </w:tcPr>
          <w:p w14:paraId="61593B84" w14:textId="18B5F837" w:rsidR="00EB19BF" w:rsidRPr="00656216" w:rsidRDefault="00365C3C" w:rsidP="00EB19BF">
            <w:r w:rsidRPr="00656216">
              <w:t>Action 10</w:t>
            </w:r>
          </w:p>
        </w:tc>
        <w:tc>
          <w:tcPr>
            <w:tcW w:w="1599" w:type="pct"/>
          </w:tcPr>
          <w:p w14:paraId="66715534" w14:textId="584C4121" w:rsidR="00EB19BF" w:rsidRPr="00656216"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B4BA19E" w:rsidR="00EB19BF" w:rsidRPr="00656216" w:rsidRDefault="00656216" w:rsidP="00EB19BF">
            <w:r w:rsidRPr="00656216">
              <w:t>ConT-1</w:t>
            </w:r>
          </w:p>
        </w:tc>
        <w:tc>
          <w:tcPr>
            <w:tcW w:w="367" w:type="pct"/>
          </w:tcPr>
          <w:p w14:paraId="25E586C0" w14:textId="77BED84F" w:rsidR="00EB19BF" w:rsidRPr="00656216" w:rsidRDefault="00656216" w:rsidP="00EB19BF">
            <w:r w:rsidRPr="00656216">
              <w:t>Action 11</w:t>
            </w:r>
          </w:p>
        </w:tc>
        <w:tc>
          <w:tcPr>
            <w:tcW w:w="1599" w:type="pct"/>
          </w:tcPr>
          <w:p w14:paraId="6669867C" w14:textId="3BFD7D9E" w:rsidR="00EB19BF" w:rsidRPr="00656216" w:rsidRDefault="00656216" w:rsidP="00EB19BF">
            <w:pPr>
              <w:adjustRightInd w:val="0"/>
            </w:pPr>
            <w:r w:rsidRPr="00656216">
              <w:t>Protect the Bainbridge Water Authority WWTP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65621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56216"/>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